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Власюк Светланы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0412365400575010862415187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